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C325" w14:textId="3F24A2CC" w:rsidR="00C55332" w:rsidRPr="00C43DBC" w:rsidRDefault="00726D31" w:rsidP="00C43DBC">
      <w:pPr>
        <w:jc w:val="center"/>
        <w:rPr>
          <w:b/>
          <w:bCs/>
        </w:rPr>
      </w:pPr>
      <w:r w:rsidRPr="00C43DBC">
        <w:rPr>
          <w:b/>
          <w:bCs/>
        </w:rPr>
        <w:t>BOZZA DI STATUTO CONSIGLIO PASTORALE</w:t>
      </w:r>
    </w:p>
    <w:p w14:paraId="69392CD1" w14:textId="77777777" w:rsidR="00726D31" w:rsidRDefault="00726D31" w:rsidP="00726D31">
      <w:pPr>
        <w:jc w:val="both"/>
      </w:pPr>
    </w:p>
    <w:p w14:paraId="7E9CF361" w14:textId="77777777" w:rsidR="00726D31" w:rsidRDefault="00726D31" w:rsidP="00726D31">
      <w:pPr>
        <w:jc w:val="both"/>
      </w:pPr>
    </w:p>
    <w:p w14:paraId="6631DCF4" w14:textId="77777777" w:rsidR="00726D31" w:rsidRPr="00C43DBC" w:rsidRDefault="00726D31" w:rsidP="00726D31">
      <w:pPr>
        <w:jc w:val="both"/>
        <w:rPr>
          <w:i/>
          <w:iCs/>
          <w:color w:val="C00000"/>
        </w:rPr>
      </w:pPr>
      <w:r w:rsidRPr="00C43DBC">
        <w:rPr>
          <w:i/>
          <w:iCs/>
          <w:color w:val="C00000"/>
        </w:rPr>
        <w:t>Natura e funzione</w:t>
      </w:r>
    </w:p>
    <w:p w14:paraId="1D551FD1" w14:textId="545D3D06" w:rsidR="00C43DBC" w:rsidRDefault="00726D31" w:rsidP="00C43DBC">
      <w:pPr>
        <w:ind w:firstLine="708"/>
        <w:jc w:val="both"/>
      </w:pPr>
      <w:r>
        <w:t>Il C</w:t>
      </w:r>
      <w:r w:rsidR="00C43DBC">
        <w:t>onsiglio Pastorale Parrocchiale</w:t>
      </w:r>
      <w:r>
        <w:t xml:space="preserve"> è "</w:t>
      </w:r>
      <w:r w:rsidRPr="00726D31">
        <w:rPr>
          <w:i/>
          <w:iCs/>
        </w:rPr>
        <w:t>l'organismo ordinario della comunione ecclesiale, del discernimento comunitario e della corresponsabilità</w:t>
      </w:r>
      <w:r>
        <w:t>" (</w:t>
      </w:r>
      <w:r>
        <w:t>IEC, ovvero documento “</w:t>
      </w:r>
      <w:r w:rsidRPr="00C43DBC">
        <w:rPr>
          <w:i/>
          <w:iCs/>
        </w:rPr>
        <w:t xml:space="preserve">In </w:t>
      </w:r>
      <w:proofErr w:type="spellStart"/>
      <w:r w:rsidRPr="00C43DBC">
        <w:rPr>
          <w:i/>
          <w:iCs/>
        </w:rPr>
        <w:t>Ecclesiae</w:t>
      </w:r>
      <w:proofErr w:type="spellEnd"/>
      <w:r w:rsidRPr="00C43DBC">
        <w:rPr>
          <w:i/>
          <w:iCs/>
        </w:rPr>
        <w:t xml:space="preserve"> </w:t>
      </w:r>
      <w:proofErr w:type="spellStart"/>
      <w:r w:rsidRPr="00C43DBC">
        <w:rPr>
          <w:i/>
          <w:iCs/>
        </w:rPr>
        <w:t>Communione</w:t>
      </w:r>
      <w:proofErr w:type="spellEnd"/>
      <w:r>
        <w:t>”,</w:t>
      </w:r>
      <w:r>
        <w:t xml:space="preserve"> 24) dei fedeli, al servizio della missione di una Chiesa «</w:t>
      </w:r>
      <w:r w:rsidRPr="00726D31">
        <w:rPr>
          <w:i/>
          <w:iCs/>
        </w:rPr>
        <w:t>costitutivamente sinodale</w:t>
      </w:r>
      <w:r>
        <w:t>» (IEC, Proemio, §2</w:t>
      </w:r>
      <w:proofErr w:type="gramStart"/>
      <w:r>
        <w:t>),e</w:t>
      </w:r>
      <w:proofErr w:type="gramEnd"/>
      <w:r>
        <w:t xml:space="preserve"> rappresenta l'intera comunità nell'unità della fede e nella varietà dei carismi e ministeri. </w:t>
      </w:r>
      <w:r>
        <w:t xml:space="preserve">Esso è </w:t>
      </w:r>
      <w:r>
        <w:t>«</w:t>
      </w:r>
      <w:r w:rsidRPr="00726D31">
        <w:rPr>
          <w:i/>
          <w:iCs/>
        </w:rPr>
        <w:t>uno spazio aperto, dove ciascuno trovi posto, abbia la possibilità di prendere la parola, sentendosi ascoltato e imparando ad ascoltare</w:t>
      </w:r>
      <w:r>
        <w:t>» (IEC, Proemio, §6</w:t>
      </w:r>
      <w:r w:rsidR="00C43DBC">
        <w:t>).</w:t>
      </w:r>
    </w:p>
    <w:p w14:paraId="0312B657" w14:textId="2641CDD3" w:rsidR="00726D31" w:rsidRDefault="00C43DBC" w:rsidP="00C43DBC">
      <w:pPr>
        <w:ind w:firstLine="708"/>
        <w:jc w:val="both"/>
      </w:pPr>
      <w:r>
        <w:t>Per questo, anche ascoltando i canoni</w:t>
      </w:r>
      <w:r w:rsidR="00726D31">
        <w:t xml:space="preserve"> </w:t>
      </w:r>
      <w:r>
        <w:t>212</w:t>
      </w:r>
      <w:r>
        <w:rPr>
          <w:rStyle w:val="Rimandonotaapidipagina"/>
        </w:rPr>
        <w:footnoteReference w:id="1"/>
      </w:r>
      <w:r>
        <w:t xml:space="preserve"> del Codice di Diritto Canonico</w:t>
      </w:r>
      <w:r w:rsidR="00726D31">
        <w:t xml:space="preserve"> e </w:t>
      </w:r>
      <w:r>
        <w:t>536</w:t>
      </w:r>
      <w:r>
        <w:rPr>
          <w:rStyle w:val="Rimandonotaapidipagina"/>
        </w:rPr>
        <w:footnoteReference w:id="2"/>
      </w:r>
      <w:r w:rsidR="00726D31">
        <w:t>, in comunione con il</w:t>
      </w:r>
      <w:r>
        <w:t xml:space="preserve"> Vescovo, la nostra Comunità Parrocchiale si dota ancora di un CPP </w:t>
      </w:r>
      <w:r w:rsidR="004A55BE">
        <w:t xml:space="preserve">perché </w:t>
      </w:r>
      <w:r w:rsidR="00726D31">
        <w:t>«</w:t>
      </w:r>
      <w:r w:rsidR="00726D31" w:rsidRPr="00C43DBC">
        <w:rPr>
          <w:i/>
          <w:iCs/>
        </w:rPr>
        <w:t>scrutando i segni dei tempi, il discernimento spirituale permetterà di riconoscere nuove esigenze e di favorire più larghe e inclusive soggettività pastorali</w:t>
      </w:r>
      <w:r w:rsidR="00726D31">
        <w:t>» (IEC, Proemio, §6).</w:t>
      </w:r>
    </w:p>
    <w:p w14:paraId="3D6A1779" w14:textId="77777777" w:rsidR="00C43DBC" w:rsidRDefault="00C43DBC" w:rsidP="00C43DBC">
      <w:pPr>
        <w:ind w:firstLine="708"/>
        <w:jc w:val="both"/>
      </w:pPr>
    </w:p>
    <w:p w14:paraId="7FE9E7AA" w14:textId="6AB4910A" w:rsidR="00726D31" w:rsidRPr="0012159A" w:rsidRDefault="004A55BE" w:rsidP="00726D31">
      <w:pPr>
        <w:jc w:val="both"/>
        <w:rPr>
          <w:i/>
          <w:iCs/>
          <w:color w:val="C00000"/>
        </w:rPr>
      </w:pPr>
      <w:r w:rsidRPr="0012159A">
        <w:rPr>
          <w:i/>
          <w:iCs/>
          <w:color w:val="C00000"/>
        </w:rPr>
        <w:t>Scopo del CPP</w:t>
      </w:r>
    </w:p>
    <w:p w14:paraId="59EA78C3" w14:textId="225D84EF" w:rsidR="004A55BE" w:rsidRDefault="004A55BE" w:rsidP="00726D31">
      <w:pPr>
        <w:jc w:val="both"/>
      </w:pPr>
      <w:r>
        <w:t>Il Cpp desidera camminare avendo, tra i suoi riferimenti, il testo di Efesini 4:</w:t>
      </w:r>
    </w:p>
    <w:p w14:paraId="025645D3" w14:textId="77C8CC23" w:rsidR="004A55BE" w:rsidRPr="0012159A" w:rsidRDefault="004A55BE" w:rsidP="0012159A">
      <w:pPr>
        <w:ind w:left="284" w:right="282"/>
        <w:jc w:val="both"/>
        <w:rPr>
          <w:i/>
          <w:iCs/>
          <w:sz w:val="24"/>
          <w:szCs w:val="34"/>
        </w:rPr>
      </w:pPr>
      <w:r w:rsidRPr="0012159A">
        <w:rPr>
          <w:i/>
          <w:iCs/>
          <w:sz w:val="24"/>
          <w:szCs w:val="34"/>
        </w:rPr>
        <w:t>“</w:t>
      </w:r>
      <w:r w:rsidRPr="0012159A">
        <w:rPr>
          <w:i/>
          <w:iCs/>
          <w:sz w:val="24"/>
          <w:szCs w:val="34"/>
        </w:rPr>
        <w:t xml:space="preserve">Vi esorto dunque io, il prigioniero nel Signore, a comportarvi in maniera degna della vocazione che avete ricevuto, 2 con ogni umiltà, mansuetudine e pazienza, sopportandovi a vicenda con amore, 3 cercando di conservare l'unità dello spirito per mezzo del vincolo della pace. 4 Un solo corpo, un solo spirito, come una sola è la speranza alla quale siete stati chiamati, quella della vostra vocazione; 5 un solo </w:t>
      </w:r>
      <w:r w:rsidRPr="0012159A">
        <w:rPr>
          <w:i/>
          <w:iCs/>
          <w:sz w:val="24"/>
          <w:szCs w:val="34"/>
        </w:rPr>
        <w:lastRenderedPageBreak/>
        <w:t>Signore, una sola fede, un solo battesimo. 6 Un solo Dio Padre di tutti, che è al di sopra di tutti, agisce per mezzo di tutti ed è presente in tutti.</w:t>
      </w:r>
      <w:r w:rsidRPr="0012159A">
        <w:rPr>
          <w:i/>
          <w:iCs/>
          <w:sz w:val="24"/>
          <w:szCs w:val="34"/>
        </w:rPr>
        <w:t xml:space="preserve"> (…)</w:t>
      </w:r>
    </w:p>
    <w:p w14:paraId="1DE2F511" w14:textId="107505E8" w:rsidR="004A55BE" w:rsidRPr="0012159A" w:rsidRDefault="004A55BE" w:rsidP="0012159A">
      <w:pPr>
        <w:ind w:left="284" w:right="282"/>
        <w:jc w:val="both"/>
        <w:rPr>
          <w:i/>
          <w:iCs/>
          <w:sz w:val="24"/>
          <w:szCs w:val="34"/>
        </w:rPr>
      </w:pPr>
      <w:r w:rsidRPr="0012159A">
        <w:rPr>
          <w:i/>
          <w:iCs/>
          <w:sz w:val="24"/>
          <w:szCs w:val="34"/>
        </w:rPr>
        <w:t xml:space="preserve">11 È </w:t>
      </w:r>
      <w:proofErr w:type="spellStart"/>
      <w:r w:rsidRPr="0012159A">
        <w:rPr>
          <w:i/>
          <w:iCs/>
          <w:sz w:val="24"/>
          <w:szCs w:val="34"/>
        </w:rPr>
        <w:t>Lui</w:t>
      </w:r>
      <w:r w:rsidRPr="0012159A">
        <w:rPr>
          <w:i/>
          <w:iCs/>
          <w:sz w:val="24"/>
          <w:szCs w:val="34"/>
        </w:rPr>
        <w:t>i</w:t>
      </w:r>
      <w:proofErr w:type="spellEnd"/>
      <w:r w:rsidRPr="0012159A">
        <w:rPr>
          <w:i/>
          <w:iCs/>
          <w:sz w:val="24"/>
          <w:szCs w:val="34"/>
        </w:rPr>
        <w:t xml:space="preserve"> che ha stabilito alcuni come apostoli, altri come profeti, altri come evangelisti, altri come pastori e maestri, 12 per rendere idonei i fratelli a compiere il ministero, al fine di edificare il corpo di Cristo, 13 finché arriviamo tutti all'unità della fede e della conoscenza del Figlio di Dio, allo stato di uomo perfetto, nella misura che conviene alla piena maturità di Cristo. 14 Questo affinché non siamo più come fanciulli sballottati dalle onde e portati qua e là da qualsiasi vento di dottrina, secondo l'inganno degli uomini, con quella loro astuzia che tende a trarre nell'errore. 15 Al contrario, vivendo secondo la verità nella carità, cerchiamo di crescere in ogni cosa verso di lui, che è il capo, Cristo, 16 dal quale tutto il corpo, ben compaginato e connesso, mediante la collaborazione di ogni giuntura, secondo l'energia propria di ogni membro, riceve forza per crescere in modo da edificare </w:t>
      </w:r>
      <w:proofErr w:type="gramStart"/>
      <w:r w:rsidRPr="0012159A">
        <w:rPr>
          <w:i/>
          <w:iCs/>
          <w:sz w:val="24"/>
          <w:szCs w:val="34"/>
        </w:rPr>
        <w:t>se</w:t>
      </w:r>
      <w:proofErr w:type="gramEnd"/>
      <w:r w:rsidRPr="0012159A">
        <w:rPr>
          <w:i/>
          <w:iCs/>
          <w:sz w:val="24"/>
          <w:szCs w:val="34"/>
        </w:rPr>
        <w:t xml:space="preserve"> stesso nella carità.</w:t>
      </w:r>
    </w:p>
    <w:p w14:paraId="26E056D5" w14:textId="77777777" w:rsidR="004A55BE" w:rsidRPr="0012159A" w:rsidRDefault="004A55BE" w:rsidP="0012159A">
      <w:pPr>
        <w:ind w:left="284" w:right="282"/>
        <w:jc w:val="both"/>
        <w:rPr>
          <w:i/>
          <w:iCs/>
          <w:sz w:val="24"/>
          <w:szCs w:val="34"/>
        </w:rPr>
      </w:pPr>
      <w:r w:rsidRPr="0012159A">
        <w:rPr>
          <w:i/>
          <w:iCs/>
          <w:sz w:val="24"/>
          <w:szCs w:val="34"/>
        </w:rPr>
        <w:t>17 Vi dico dunque e vi scongiuro nel Signore: non comportatevi più come i pagani nella vanità della loro mente, 18 accecati nei loro pensieri, estranei alla vita di Dio a causa dell'ignoranza che è in loro, e per la durezza del loro cuore. 19 Diventati così insensibili, si sono abbandonati alla dissolutezza, commettendo ogni sorta di impurità con avidità insaziabile.</w:t>
      </w:r>
    </w:p>
    <w:p w14:paraId="076FF210" w14:textId="77777777" w:rsidR="004A55BE" w:rsidRPr="0012159A" w:rsidRDefault="004A55BE" w:rsidP="0012159A">
      <w:pPr>
        <w:ind w:left="284" w:right="282"/>
        <w:jc w:val="both"/>
        <w:rPr>
          <w:i/>
          <w:iCs/>
          <w:sz w:val="24"/>
          <w:szCs w:val="34"/>
        </w:rPr>
      </w:pPr>
      <w:r w:rsidRPr="0012159A">
        <w:rPr>
          <w:i/>
          <w:iCs/>
          <w:sz w:val="24"/>
          <w:szCs w:val="34"/>
        </w:rPr>
        <w:t xml:space="preserve">20 Ma voi non così avete imparato a conoscere Cristo, 21 se proprio gli avete dato ascolto e in lui siete stati istruiti, secondo la verità che è in Gesù, 22 per la quale dovete deporre l'uomo vecchio con la condotta di prima, l'uomo che si corrompe dietro le passioni ingannatrici 23 e dovete rinnovarvi nello spirito della vostra mente 24 e rivestire l'uomo nuovo, creato secondo Dio nella giustizia e nella santità vera. 25 Perciò, bando alla menzogna: dite ciascuno la verità al proprio prossimo; perché siamo membra gli uni degli altri. 26 Nell'ira, non peccate; non tramonti il sole sopra la vostra ira, 27 e non date occasione al diavolo. 28 Chi è avvezzo a rubare non rubi più, anzi si dia da fare lavorando onestamente con le proprie mani, per farne parte a chi si trova in necessità. 29 Nessuna parola cattiva esca più dalla vostra </w:t>
      </w:r>
      <w:proofErr w:type="gramStart"/>
      <w:r w:rsidRPr="0012159A">
        <w:rPr>
          <w:i/>
          <w:iCs/>
          <w:sz w:val="24"/>
          <w:szCs w:val="34"/>
        </w:rPr>
        <w:t>bocca;</w:t>
      </w:r>
      <w:proofErr w:type="gramEnd"/>
      <w:r w:rsidRPr="0012159A">
        <w:rPr>
          <w:i/>
          <w:iCs/>
          <w:sz w:val="24"/>
          <w:szCs w:val="34"/>
        </w:rPr>
        <w:t xml:space="preserve"> ma piuttosto, parole buone che possano servire per la necessaria edificazione, giovando a quelli che ascoltano. 30 E non vogliate rattristare lo Spirito Santo di Dio, col quale foste segnati per il giorno della redenzione.</w:t>
      </w:r>
    </w:p>
    <w:p w14:paraId="34670EA9" w14:textId="6CA60AA1" w:rsidR="004A55BE" w:rsidRPr="0012159A" w:rsidRDefault="004A55BE" w:rsidP="0012159A">
      <w:pPr>
        <w:ind w:left="284" w:right="282"/>
        <w:jc w:val="both"/>
        <w:rPr>
          <w:i/>
          <w:iCs/>
          <w:sz w:val="24"/>
          <w:szCs w:val="34"/>
        </w:rPr>
      </w:pPr>
      <w:r w:rsidRPr="0012159A">
        <w:rPr>
          <w:i/>
          <w:iCs/>
          <w:sz w:val="24"/>
          <w:szCs w:val="34"/>
        </w:rPr>
        <w:t>31 Scompaia da voi ogni asprezza, sdegno, ira, clamore e maldicenza con ogni sorta di malignità. 32 Siate invece benevoli gli uni verso gli altri, misericordiosi, perdonandovi a vicenda come Dio ha perdonato a voi in Cristo.</w:t>
      </w:r>
    </w:p>
    <w:p w14:paraId="71F4A1BF" w14:textId="77777777" w:rsidR="0012159A" w:rsidRDefault="0012159A" w:rsidP="004A55BE">
      <w:pPr>
        <w:jc w:val="both"/>
      </w:pPr>
    </w:p>
    <w:p w14:paraId="4AA95718" w14:textId="63183F3F" w:rsidR="004A55BE" w:rsidRDefault="0012159A" w:rsidP="0012159A">
      <w:pPr>
        <w:ind w:firstLine="284"/>
        <w:jc w:val="both"/>
      </w:pPr>
      <w:r>
        <w:t>Per questo il CPP si dota di queste attenzioni che si impone come regola per crescere nella Comunione:</w:t>
      </w:r>
    </w:p>
    <w:p w14:paraId="7B6D34D4" w14:textId="77777777" w:rsidR="0012159A" w:rsidRDefault="0012159A" w:rsidP="0012159A">
      <w:pPr>
        <w:jc w:val="both"/>
      </w:pPr>
    </w:p>
    <w:p w14:paraId="718DD3F9" w14:textId="3DCF3B80" w:rsidR="0012159A" w:rsidRPr="0012159A" w:rsidRDefault="0012159A" w:rsidP="0012159A">
      <w:pPr>
        <w:jc w:val="center"/>
        <w:rPr>
          <w:b/>
          <w:bCs/>
        </w:rPr>
      </w:pPr>
      <w:r w:rsidRPr="0012159A">
        <w:rPr>
          <w:b/>
          <w:bCs/>
        </w:rPr>
        <w:t>Art.1 Ricordare sempre lo scopo del CPP</w:t>
      </w:r>
    </w:p>
    <w:p w14:paraId="40230DF2" w14:textId="17714EE6" w:rsidR="0012159A" w:rsidRDefault="0012159A" w:rsidP="0012159A">
      <w:pPr>
        <w:jc w:val="both"/>
      </w:pPr>
      <w:r>
        <w:t xml:space="preserve">Il Consiglio Pastorale Parrocchiale ascolta e raccoglie i bisogni della Comunità e suggerisce al Parroco premure, attenzioni e scelte necessarie, utili e sagge per il Bene di tutta la Comunità. Nel dialogo cresce, nel dialogo impara, nel </w:t>
      </w:r>
      <w:r>
        <w:lastRenderedPageBreak/>
        <w:t xml:space="preserve">dialogo fa esperienza della Comunione. </w:t>
      </w:r>
      <w:r w:rsidR="00AA681A">
        <w:t xml:space="preserve">In tutto questo affianca il Parroco che ha il compito di scegliere per il meglio ed ha il compito di </w:t>
      </w:r>
      <w:r>
        <w:t>progettare, accompagnare, sostenere e verificare l’attività pastorale della Parrocchia</w:t>
      </w:r>
      <w:r w:rsidR="00F152DE">
        <w:t>, accompagnato dai Referenti</w:t>
      </w:r>
      <w:r>
        <w:t>. In quanto pastorale il primo interesse</w:t>
      </w:r>
      <w:r w:rsidR="00F152DE">
        <w:t xml:space="preserve"> del Consiglio</w:t>
      </w:r>
      <w:r>
        <w:t xml:space="preserve"> è sempre che si cammin</w:t>
      </w:r>
      <w:r w:rsidR="00F152DE">
        <w:t>i</w:t>
      </w:r>
      <w:r>
        <w:t xml:space="preserve"> verso Gesù, si cresca nella Comunione, si impari la Carità</w:t>
      </w:r>
      <w:r w:rsidR="00F152DE">
        <w:t xml:space="preserve"> e si facciano scelte di vita ecclesiale</w:t>
      </w:r>
      <w:r>
        <w:t xml:space="preserve">. </w:t>
      </w:r>
    </w:p>
    <w:p w14:paraId="49112ECC" w14:textId="77777777" w:rsidR="0012159A" w:rsidRDefault="0012159A" w:rsidP="0012159A">
      <w:pPr>
        <w:jc w:val="both"/>
      </w:pPr>
    </w:p>
    <w:p w14:paraId="5384B68B" w14:textId="77777777" w:rsidR="0012159A" w:rsidRPr="00AA681A" w:rsidRDefault="0012159A" w:rsidP="0012159A">
      <w:pPr>
        <w:jc w:val="center"/>
        <w:rPr>
          <w:b/>
          <w:bCs/>
        </w:rPr>
      </w:pPr>
      <w:r w:rsidRPr="00AA681A">
        <w:rPr>
          <w:b/>
          <w:bCs/>
        </w:rPr>
        <w:t>Art.2 Consigliare e suggerire per indirizzare scelte pratiche</w:t>
      </w:r>
    </w:p>
    <w:p w14:paraId="255BD4A7" w14:textId="330EF759" w:rsidR="0012159A" w:rsidRDefault="0012159A" w:rsidP="0012159A">
      <w:pPr>
        <w:jc w:val="both"/>
      </w:pPr>
      <w:r>
        <w:t>Il CPP</w:t>
      </w:r>
      <w:r w:rsidR="00AA681A">
        <w:t xml:space="preserve"> accompagna il Parroco</w:t>
      </w:r>
      <w:r w:rsidR="00F152DE">
        <w:t xml:space="preserve"> ed i Referenti</w:t>
      </w:r>
      <w:r w:rsidR="00AA681A">
        <w:t xml:space="preserve"> per</w:t>
      </w:r>
      <w:r>
        <w:t>:</w:t>
      </w:r>
    </w:p>
    <w:p w14:paraId="2EC2782B" w14:textId="6AF951D2" w:rsidR="00AA681A" w:rsidRDefault="00AA681A" w:rsidP="00AA681A">
      <w:pPr>
        <w:pStyle w:val="Paragrafoelenco"/>
        <w:numPr>
          <w:ilvl w:val="0"/>
          <w:numId w:val="2"/>
        </w:numPr>
        <w:jc w:val="both"/>
      </w:pPr>
      <w:r>
        <w:t>Ascoltare tutta la Comunità perché la voce di tutti sia e resti preziosa;</w:t>
      </w:r>
    </w:p>
    <w:p w14:paraId="0DA59290" w14:textId="1E1BBE8F" w:rsidR="00AA681A" w:rsidRDefault="00AA681A" w:rsidP="00AA681A">
      <w:pPr>
        <w:pStyle w:val="Paragrafoelenco"/>
        <w:numPr>
          <w:ilvl w:val="0"/>
          <w:numId w:val="2"/>
        </w:numPr>
        <w:jc w:val="both"/>
      </w:pPr>
      <w:r>
        <w:t>Meditare, riflettere e progettare ciò che fa crescere la Comunità circa lo stare con il Signore e, in Lui, l’aprirsi a tutti nella novità di un Mondo che cambia;</w:t>
      </w:r>
    </w:p>
    <w:p w14:paraId="4CF9C8E2" w14:textId="77777777" w:rsidR="00AA681A" w:rsidRDefault="00AA681A" w:rsidP="00AA681A">
      <w:pPr>
        <w:pStyle w:val="Paragrafoelenco"/>
        <w:numPr>
          <w:ilvl w:val="0"/>
          <w:numId w:val="2"/>
        </w:numPr>
        <w:jc w:val="both"/>
      </w:pPr>
      <w:r>
        <w:t>Non disperdere mai l’obbiettivo della Comunione e della Carità;</w:t>
      </w:r>
    </w:p>
    <w:p w14:paraId="46395582" w14:textId="77777777" w:rsidR="00AA681A" w:rsidRDefault="00AA681A" w:rsidP="00AA681A">
      <w:pPr>
        <w:pStyle w:val="Paragrafoelenco"/>
        <w:numPr>
          <w:ilvl w:val="0"/>
          <w:numId w:val="2"/>
        </w:numPr>
        <w:jc w:val="both"/>
      </w:pPr>
      <w:r>
        <w:t>I</w:t>
      </w:r>
      <w:r w:rsidRPr="00AA681A">
        <w:t xml:space="preserve">ndividuare le esigenze pastorali e culturali della parrocchia e del territorio e proporre ai pastori </w:t>
      </w:r>
    </w:p>
    <w:p w14:paraId="25C8CFE2" w14:textId="77777777" w:rsidR="00AA681A" w:rsidRDefault="00AA681A" w:rsidP="00AA681A">
      <w:pPr>
        <w:pStyle w:val="Paragrafoelenco"/>
        <w:numPr>
          <w:ilvl w:val="0"/>
          <w:numId w:val="2"/>
        </w:numPr>
        <w:jc w:val="both"/>
      </w:pPr>
      <w:r w:rsidRPr="00AA681A">
        <w:t xml:space="preserve">promuovere «slancio», «stile» e «pratiche sinodali» (IEC, Proemio, §5;14;15); </w:t>
      </w:r>
    </w:p>
    <w:p w14:paraId="7F052987" w14:textId="3C48EF84" w:rsidR="00AA681A" w:rsidRPr="00AA681A" w:rsidRDefault="00AA681A" w:rsidP="00AA681A">
      <w:pPr>
        <w:pStyle w:val="Paragrafoelenco"/>
        <w:numPr>
          <w:ilvl w:val="0"/>
          <w:numId w:val="2"/>
        </w:numPr>
        <w:jc w:val="both"/>
      </w:pPr>
      <w:r w:rsidRPr="00AA681A">
        <w:t>fornire al</w:t>
      </w:r>
      <w:r>
        <w:t xml:space="preserve"> Parroco e al</w:t>
      </w:r>
      <w:r w:rsidRPr="00AA681A">
        <w:t xml:space="preserve"> Consiglio Parrocchiale per gli Affari Economici le indicazioni e i criteri di fondo </w:t>
      </w:r>
      <w:proofErr w:type="gramStart"/>
      <w:r w:rsidRPr="00AA681A">
        <w:t xml:space="preserve">per </w:t>
      </w:r>
      <w:r>
        <w:t xml:space="preserve"> </w:t>
      </w:r>
      <w:r w:rsidRPr="00AA681A">
        <w:t>l'amministrazione</w:t>
      </w:r>
      <w:proofErr w:type="gramEnd"/>
      <w:r w:rsidRPr="00AA681A">
        <w:t xml:space="preserve"> dei beni e delle strutture della </w:t>
      </w:r>
      <w:r>
        <w:t>P</w:t>
      </w:r>
      <w:r w:rsidRPr="00AA681A">
        <w:t xml:space="preserve">arrocchia, in base alle esigenze pastorali individuate. </w:t>
      </w:r>
    </w:p>
    <w:p w14:paraId="56C32DCE" w14:textId="77777777" w:rsidR="00AA681A" w:rsidRDefault="00AA681A" w:rsidP="0012159A">
      <w:pPr>
        <w:jc w:val="both"/>
      </w:pPr>
    </w:p>
    <w:p w14:paraId="0E2223D4" w14:textId="5AC20270" w:rsidR="0012159A" w:rsidRPr="00F152DE" w:rsidRDefault="00AA681A" w:rsidP="00F152DE">
      <w:pPr>
        <w:jc w:val="center"/>
        <w:rPr>
          <w:b/>
          <w:bCs/>
        </w:rPr>
      </w:pPr>
      <w:r w:rsidRPr="00F152DE">
        <w:rPr>
          <w:b/>
          <w:bCs/>
        </w:rPr>
        <w:t>Art.3 Metodi di lavoro</w:t>
      </w:r>
    </w:p>
    <w:p w14:paraId="74E0579E" w14:textId="3B5C13E5" w:rsidR="00AA681A" w:rsidRDefault="00AA681A" w:rsidP="00AA681A">
      <w:pPr>
        <w:jc w:val="both"/>
      </w:pPr>
      <w:r>
        <w:t>Il Consiglio Pastorale Parrocchiale</w:t>
      </w:r>
      <w:r>
        <w:t xml:space="preserve"> è il primo e principale luogo dove la comunità cristiana, per vivere e comunicare il Vangelo, e per mettersi in ascolto dei “segni dei tempi” attua il “</w:t>
      </w:r>
      <w:r w:rsidRPr="00AA681A">
        <w:rPr>
          <w:i/>
          <w:iCs/>
        </w:rPr>
        <w:t>discernimento comunitario</w:t>
      </w:r>
      <w:r>
        <w:t>”</w:t>
      </w:r>
      <w:r>
        <w:t xml:space="preserve"> ovvero cresce nell’ascolto reciproco perché insieme e non per posizioni si giunga alla ricerca del vero Bene. Tutti hanno diritto di essere ascoltati, tutti hanno diritto di esprimere il loro pensiero, tutti hanno il dovere di avere come riferimento il Signore, la Comunione e la Carità. Nell’atto pratico:</w:t>
      </w:r>
    </w:p>
    <w:p w14:paraId="7268D4B9" w14:textId="03DBFD93" w:rsidR="00F152DE" w:rsidRDefault="00F152DE" w:rsidP="00AA681A">
      <w:pPr>
        <w:pStyle w:val="Paragrafoelenco"/>
        <w:numPr>
          <w:ilvl w:val="0"/>
          <w:numId w:val="2"/>
        </w:numPr>
        <w:jc w:val="both"/>
      </w:pPr>
      <w:r>
        <w:t>il CPP inizia sempre con una breve invocazione allo Spirito;</w:t>
      </w:r>
    </w:p>
    <w:p w14:paraId="3CA85CCE" w14:textId="366F99B7" w:rsidR="00AA681A" w:rsidRDefault="00AA681A" w:rsidP="00AA681A">
      <w:pPr>
        <w:pStyle w:val="Paragrafoelenco"/>
        <w:numPr>
          <w:ilvl w:val="0"/>
          <w:numId w:val="2"/>
        </w:numPr>
        <w:jc w:val="both"/>
      </w:pPr>
      <w:r>
        <w:t xml:space="preserve">il Parroco si impegna a fornire per tempo un ordine del giorno che possa essere condiviso in più modi con la Comunità per raccogliere impressioni, pareri, sentimenti </w:t>
      </w:r>
      <w:proofErr w:type="gramStart"/>
      <w:r>
        <w:t>ed</w:t>
      </w:r>
      <w:proofErr w:type="gramEnd"/>
      <w:r>
        <w:t xml:space="preserve"> idee;</w:t>
      </w:r>
    </w:p>
    <w:p w14:paraId="48EC9EB5" w14:textId="126AD93A" w:rsidR="00AA681A" w:rsidRDefault="00AA681A" w:rsidP="00AA681A">
      <w:pPr>
        <w:pStyle w:val="Paragrafoelenco"/>
        <w:numPr>
          <w:ilvl w:val="0"/>
          <w:numId w:val="2"/>
        </w:numPr>
        <w:jc w:val="both"/>
      </w:pPr>
      <w:r>
        <w:t xml:space="preserve">il Parroco aggiunge all’ordine del giorno, secondo l’opportunità, le necessità </w:t>
      </w:r>
      <w:r w:rsidR="00F152DE">
        <w:t>raccolte, espresse ed esposte dai Referenti Parrocchiali;</w:t>
      </w:r>
    </w:p>
    <w:p w14:paraId="5DE570F3" w14:textId="1B76C4FB" w:rsidR="00F152DE" w:rsidRDefault="00F152DE" w:rsidP="00AA681A">
      <w:pPr>
        <w:pStyle w:val="Paragrafoelenco"/>
        <w:numPr>
          <w:ilvl w:val="0"/>
          <w:numId w:val="2"/>
        </w:numPr>
        <w:jc w:val="both"/>
      </w:pPr>
      <w:r>
        <w:lastRenderedPageBreak/>
        <w:t>Nel dialogo del Consiglio tutti hanno opportunità di esprimere la loro senza che ci sia un’immediata risposta di chi ascolta per permettere a tutti, prima, di esprimere liberamente la propria posizione;</w:t>
      </w:r>
    </w:p>
    <w:p w14:paraId="50559E28" w14:textId="5FB6D126" w:rsidR="00F152DE" w:rsidRDefault="00F152DE" w:rsidP="00AA681A">
      <w:pPr>
        <w:pStyle w:val="Paragrafoelenco"/>
        <w:numPr>
          <w:ilvl w:val="0"/>
          <w:numId w:val="2"/>
        </w:numPr>
        <w:jc w:val="both"/>
      </w:pPr>
      <w:r>
        <w:t>Infine, quanto emerge dal CPP va riferito alla Comunità usando ogni strumento facendo sempre emergere la posizione generale.</w:t>
      </w:r>
    </w:p>
    <w:p w14:paraId="4D51A1AC" w14:textId="77777777" w:rsidR="0012159A" w:rsidRDefault="0012159A" w:rsidP="0012159A">
      <w:pPr>
        <w:jc w:val="both"/>
      </w:pPr>
    </w:p>
    <w:p w14:paraId="448FA468" w14:textId="78AD3676" w:rsidR="00F152DE" w:rsidRPr="00F152DE" w:rsidRDefault="00F152DE" w:rsidP="00F152DE">
      <w:pPr>
        <w:jc w:val="center"/>
        <w:rPr>
          <w:b/>
          <w:bCs/>
        </w:rPr>
      </w:pPr>
      <w:r w:rsidRPr="00F152DE">
        <w:rPr>
          <w:b/>
          <w:bCs/>
        </w:rPr>
        <w:t>Art.</w:t>
      </w:r>
      <w:r>
        <w:rPr>
          <w:b/>
          <w:bCs/>
        </w:rPr>
        <w:t>4</w:t>
      </w:r>
      <w:r w:rsidRPr="00F152DE">
        <w:rPr>
          <w:b/>
          <w:bCs/>
        </w:rPr>
        <w:t xml:space="preserve"> </w:t>
      </w:r>
      <w:r>
        <w:rPr>
          <w:b/>
          <w:bCs/>
        </w:rPr>
        <w:t>Indicazioni pratiche</w:t>
      </w:r>
    </w:p>
    <w:p w14:paraId="4DFB5AC3" w14:textId="77777777" w:rsidR="00F152DE" w:rsidRDefault="00F152DE" w:rsidP="00F152DE">
      <w:pPr>
        <w:jc w:val="both"/>
      </w:pPr>
      <w:r>
        <w:t xml:space="preserve">Il Consiglio Pastorale Parrocchiale </w:t>
      </w:r>
      <w:r>
        <w:t>è regolato dalle indicazioni Diocesane e il Diritto Canonico per tutte le sue espressioni pratiche e quindi, ad oggi,</w:t>
      </w:r>
      <w:r w:rsidR="00726D31">
        <w:t xml:space="preserve"> </w:t>
      </w:r>
    </w:p>
    <w:p w14:paraId="1DDA2E66" w14:textId="77777777" w:rsidR="00F152DE" w:rsidRDefault="00726D31" w:rsidP="00726D31">
      <w:pPr>
        <w:pStyle w:val="Paragrafoelenco"/>
        <w:numPr>
          <w:ilvl w:val="0"/>
          <w:numId w:val="3"/>
        </w:numPr>
        <w:jc w:val="both"/>
      </w:pPr>
      <w:r>
        <w:t xml:space="preserve">Il CPP dura in carica </w:t>
      </w:r>
      <w:r w:rsidR="00F152DE">
        <w:t>cinque</w:t>
      </w:r>
      <w:r>
        <w:t xml:space="preserve"> anni</w:t>
      </w:r>
      <w:r w:rsidR="00F152DE">
        <w:t xml:space="preserve"> (e decade prima della scadenza qualora venga nominato un nuovo Parroco, pur accompagnandolo per almeno i primi </w:t>
      </w:r>
      <w:proofErr w:type="gramStart"/>
      <w:r w:rsidR="00F152DE">
        <w:t>6</w:t>
      </w:r>
      <w:proofErr w:type="gramEnd"/>
      <w:r w:rsidR="00F152DE">
        <w:t xml:space="preserve"> mesi del nuovo mandato)</w:t>
      </w:r>
    </w:p>
    <w:p w14:paraId="6CBED4DD" w14:textId="67A44AD0" w:rsidR="00726D31" w:rsidRDefault="00726D31" w:rsidP="00726D31">
      <w:pPr>
        <w:pStyle w:val="Paragrafoelenco"/>
        <w:numPr>
          <w:ilvl w:val="0"/>
          <w:numId w:val="3"/>
        </w:numPr>
        <w:jc w:val="both"/>
      </w:pPr>
      <w:r>
        <w:t>Il CPP è composto da membri di diritto, membri eletti e membri nominati</w:t>
      </w:r>
      <w:r w:rsidR="00F152DE">
        <w:t xml:space="preserve"> secondo le indicazioni Diocesane. Sono membri di Diritto il Parroco, i preti coadiutori, i Referenti Parrocchiali nominati dal Vescovo, i Ministri Istituiti.</w:t>
      </w:r>
    </w:p>
    <w:p w14:paraId="6A6C066F" w14:textId="0A55CC09" w:rsidR="00F152DE" w:rsidRDefault="00F152DE" w:rsidP="00726D31">
      <w:pPr>
        <w:pStyle w:val="Paragrafoelenco"/>
        <w:numPr>
          <w:ilvl w:val="0"/>
          <w:numId w:val="3"/>
        </w:numPr>
        <w:jc w:val="both"/>
      </w:pPr>
      <w:r>
        <w:t>Il CPP si dota di un Segretario eletto dal CPP o scelto dal Parroco;</w:t>
      </w:r>
    </w:p>
    <w:p w14:paraId="308E9BD5" w14:textId="652A84A4" w:rsidR="00F152DE" w:rsidRDefault="00F152DE" w:rsidP="00726D31">
      <w:pPr>
        <w:pStyle w:val="Paragrafoelenco"/>
        <w:numPr>
          <w:ilvl w:val="0"/>
          <w:numId w:val="3"/>
        </w:numPr>
        <w:jc w:val="both"/>
      </w:pPr>
      <w:r>
        <w:t xml:space="preserve">Il CPP si raduna almeno </w:t>
      </w:r>
      <w:proofErr w:type="gramStart"/>
      <w:r>
        <w:t>3</w:t>
      </w:r>
      <w:proofErr w:type="gramEnd"/>
      <w:r>
        <w:t xml:space="preserve"> volte l’anno;</w:t>
      </w:r>
    </w:p>
    <w:p w14:paraId="587620F7" w14:textId="76A416C4" w:rsidR="00F152DE" w:rsidRDefault="00F152DE" w:rsidP="00726D31">
      <w:pPr>
        <w:pStyle w:val="Paragrafoelenco"/>
        <w:numPr>
          <w:ilvl w:val="0"/>
          <w:numId w:val="3"/>
        </w:numPr>
        <w:jc w:val="both"/>
      </w:pPr>
      <w:r>
        <w:t>Il CPP è convocato e presieduto dal Parroco. Circa la presidenza il Parroco ha titolo di nominare in sua assenza come Presidente il Referente Parrocchiale;</w:t>
      </w:r>
    </w:p>
    <w:p w14:paraId="2A9A8753" w14:textId="0C5E77F0" w:rsidR="000B3986" w:rsidRDefault="000B3986" w:rsidP="00726D31">
      <w:pPr>
        <w:pStyle w:val="Paragrafoelenco"/>
        <w:numPr>
          <w:ilvl w:val="0"/>
          <w:numId w:val="3"/>
        </w:numPr>
        <w:jc w:val="both"/>
      </w:pPr>
      <w:r>
        <w:t xml:space="preserve">Se un membro del CPP è assente ingiustificato per metà delle assemblee decade dal suo ruolo e va sostituito entro </w:t>
      </w:r>
      <w:proofErr w:type="gramStart"/>
      <w:r>
        <w:t>6</w:t>
      </w:r>
      <w:proofErr w:type="gramEnd"/>
      <w:r>
        <w:t xml:space="preserve"> mesi secondo quanto il Parroco decide.</w:t>
      </w:r>
    </w:p>
    <w:p w14:paraId="71CE9FA9" w14:textId="7BFC7B8C" w:rsidR="000B3986" w:rsidRDefault="000B3986" w:rsidP="00726D31">
      <w:pPr>
        <w:pStyle w:val="Paragrafoelenco"/>
        <w:numPr>
          <w:ilvl w:val="0"/>
          <w:numId w:val="3"/>
        </w:numPr>
        <w:jc w:val="both"/>
      </w:pPr>
      <w:r>
        <w:t>Dove possibile il CPP si divide in gruppi o commissioni di lavoro autonome con il compito di approfondire e poi suggerire meglio all’intero CPP.</w:t>
      </w:r>
    </w:p>
    <w:p w14:paraId="350AA16C" w14:textId="77777777" w:rsidR="00726D31" w:rsidRDefault="00726D31" w:rsidP="00726D31">
      <w:pPr>
        <w:jc w:val="both"/>
      </w:pPr>
    </w:p>
    <w:p w14:paraId="165FC866" w14:textId="77777777" w:rsidR="005B41BC" w:rsidRDefault="005B41BC" w:rsidP="00726D31">
      <w:pPr>
        <w:jc w:val="both"/>
      </w:pPr>
    </w:p>
    <w:p w14:paraId="518039A6" w14:textId="7AF58755" w:rsidR="005B41BC" w:rsidRDefault="005B41BC" w:rsidP="005B41BC">
      <w:pPr>
        <w:pStyle w:val="Paragrafoelenco"/>
        <w:numPr>
          <w:ilvl w:val="0"/>
          <w:numId w:val="3"/>
        </w:numPr>
        <w:jc w:val="both"/>
      </w:pPr>
    </w:p>
    <w:sectPr w:rsidR="005B41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94D8" w14:textId="77777777" w:rsidR="00F13521" w:rsidRDefault="00F13521" w:rsidP="00C43DBC">
      <w:r>
        <w:separator/>
      </w:r>
    </w:p>
  </w:endnote>
  <w:endnote w:type="continuationSeparator" w:id="0">
    <w:p w14:paraId="42E1121E" w14:textId="77777777" w:rsidR="00F13521" w:rsidRDefault="00F13521" w:rsidP="00C4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9AA2" w14:textId="77777777" w:rsidR="00F13521" w:rsidRDefault="00F13521" w:rsidP="00C43DBC">
      <w:r>
        <w:separator/>
      </w:r>
    </w:p>
  </w:footnote>
  <w:footnote w:type="continuationSeparator" w:id="0">
    <w:p w14:paraId="29FD3D14" w14:textId="77777777" w:rsidR="00F13521" w:rsidRDefault="00F13521" w:rsidP="00C43DBC">
      <w:r>
        <w:continuationSeparator/>
      </w:r>
    </w:p>
  </w:footnote>
  <w:footnote w:id="1">
    <w:p w14:paraId="5A8E822C" w14:textId="77777777" w:rsidR="00C43DBC" w:rsidRPr="00C43DBC" w:rsidRDefault="00C43DBC" w:rsidP="00C43DBC">
      <w:pPr>
        <w:pStyle w:val="Testonotaapidipagina"/>
        <w:jc w:val="both"/>
      </w:pPr>
      <w:r>
        <w:rPr>
          <w:rStyle w:val="Rimandonotaapidipagina"/>
        </w:rPr>
        <w:footnoteRef/>
      </w:r>
      <w:r>
        <w:t xml:space="preserve"> </w:t>
      </w:r>
      <w:r w:rsidRPr="00C43DBC">
        <w:t>Can. 212 - §1. I fedeli, consapevoli della propria responsabilità, sono tenuti ad osservare con cristiana obbedienza ciò che i sacri Pastori, in quanto rappresentano Cristo, dichiarano come maestri della fede o dispongono come capi della Chiesa.</w:t>
      </w:r>
    </w:p>
    <w:p w14:paraId="2824BAF6" w14:textId="77777777" w:rsidR="00C43DBC" w:rsidRPr="00C43DBC" w:rsidRDefault="00C43DBC" w:rsidP="00C43DBC">
      <w:pPr>
        <w:pStyle w:val="Testonotaapidipagina"/>
        <w:jc w:val="both"/>
      </w:pPr>
      <w:r w:rsidRPr="00C43DBC">
        <w:t>§2. I fedeli sono liberi di manifestare ai Pastori della Chiesa le proprie necessità, soprattutto spirituali, e i propri desideri.</w:t>
      </w:r>
    </w:p>
    <w:p w14:paraId="24253534" w14:textId="77777777" w:rsidR="00C43DBC" w:rsidRPr="00C43DBC" w:rsidRDefault="00C43DBC" w:rsidP="00C43DBC">
      <w:pPr>
        <w:pStyle w:val="Testonotaapidipagina"/>
        <w:jc w:val="both"/>
      </w:pPr>
      <w:r w:rsidRPr="00C43DBC">
        <w:t>§3. In modo proporzionato alla scienza, alla competenza e al prestigio di cui godono, essi hanno il diritto, e anzi talvolta anche il dovere, di manifestare ai sacri Pastori il loro pensiero su ciò che riguarda il bene della Chiesa; e di renderlo noto agli altri fedeli, salva restando l'integrità della fede e dei costumi e il rispetto verso i Pastori, tenendo inoltre presente l'utilità comune e la dignità delle persone.</w:t>
      </w:r>
    </w:p>
    <w:p w14:paraId="05177974" w14:textId="4276CA75" w:rsidR="00C43DBC" w:rsidRDefault="00C43DBC">
      <w:pPr>
        <w:pStyle w:val="Testonotaapidipagina"/>
      </w:pPr>
    </w:p>
  </w:footnote>
  <w:footnote w:id="2">
    <w:p w14:paraId="33CC3620" w14:textId="77777777" w:rsidR="00C43DBC" w:rsidRPr="00C43DBC" w:rsidRDefault="00C43DBC" w:rsidP="00C43DBC">
      <w:pPr>
        <w:pStyle w:val="Testonotaapidipagina"/>
        <w:jc w:val="both"/>
      </w:pPr>
      <w:r>
        <w:rPr>
          <w:rStyle w:val="Rimandonotaapidipagina"/>
        </w:rPr>
        <w:footnoteRef/>
      </w:r>
      <w:r>
        <w:t xml:space="preserve"> </w:t>
      </w:r>
      <w:r w:rsidRPr="00C43DBC">
        <w:t>Can. 536 - §1. Se risulta opportuno a giudizio del Vescovo diocesano, dopo aver sentito il consiglio presbiterale, in ogni parrocchia venga costituito il consiglio pastorale, che è presieduto dal parroco e nel quale i fedeli, insieme con coloro che partecipano alla cura pastorale della parrocchia in forza del proprio ufficio, prestano il loro aiuto nel promuovere l'attività pastorale.</w:t>
      </w:r>
    </w:p>
    <w:p w14:paraId="3C4546E9" w14:textId="77777777" w:rsidR="00C43DBC" w:rsidRPr="00C43DBC" w:rsidRDefault="00C43DBC" w:rsidP="00C43DBC">
      <w:pPr>
        <w:pStyle w:val="Testonotaapidipagina"/>
        <w:jc w:val="both"/>
      </w:pPr>
      <w:r w:rsidRPr="00C43DBC">
        <w:t>§2. Il consiglio pastorale ha solamente voto consultivo ed è retto dalle norme stabilite dal Vescovo diocesano.</w:t>
      </w:r>
    </w:p>
    <w:p w14:paraId="434A56F7" w14:textId="48BE37F4" w:rsidR="00C43DBC" w:rsidRDefault="00C43DB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1443"/>
    <w:multiLevelType w:val="hybridMultilevel"/>
    <w:tmpl w:val="C4A6C6F2"/>
    <w:lvl w:ilvl="0" w:tplc="7C5A162A">
      <w:start w:val="31"/>
      <w:numFmt w:val="bullet"/>
      <w:lvlText w:val="-"/>
      <w:lvlJc w:val="left"/>
      <w:pPr>
        <w:ind w:left="720" w:hanging="360"/>
      </w:pPr>
      <w:rPr>
        <w:rFonts w:ascii="Avenir Book" w:eastAsiaTheme="minorHAnsi" w:hAnsi="Avenir Book" w:cs="Times New Roman (Corpo C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6F7CBC"/>
    <w:multiLevelType w:val="multilevel"/>
    <w:tmpl w:val="3CCC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E0454"/>
    <w:multiLevelType w:val="hybridMultilevel"/>
    <w:tmpl w:val="7C80D8D6"/>
    <w:lvl w:ilvl="0" w:tplc="7C5A162A">
      <w:start w:val="31"/>
      <w:numFmt w:val="bullet"/>
      <w:lvlText w:val="-"/>
      <w:lvlJc w:val="left"/>
      <w:pPr>
        <w:ind w:left="720" w:hanging="360"/>
      </w:pPr>
      <w:rPr>
        <w:rFonts w:ascii="Avenir Book" w:eastAsiaTheme="minorHAnsi" w:hAnsi="Avenir Book" w:cs="Times New Roman (Corpo C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6625561">
    <w:abstractNumId w:val="1"/>
  </w:num>
  <w:num w:numId="2" w16cid:durableId="1849445071">
    <w:abstractNumId w:val="0"/>
  </w:num>
  <w:num w:numId="3" w16cid:durableId="538511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31"/>
    <w:rsid w:val="000B3986"/>
    <w:rsid w:val="0012159A"/>
    <w:rsid w:val="003039EC"/>
    <w:rsid w:val="00372D10"/>
    <w:rsid w:val="004A55BE"/>
    <w:rsid w:val="005541AE"/>
    <w:rsid w:val="005B41BC"/>
    <w:rsid w:val="00640C40"/>
    <w:rsid w:val="00726D31"/>
    <w:rsid w:val="00937CF5"/>
    <w:rsid w:val="00A6392B"/>
    <w:rsid w:val="00AA681A"/>
    <w:rsid w:val="00AE22F2"/>
    <w:rsid w:val="00AF791D"/>
    <w:rsid w:val="00B22C39"/>
    <w:rsid w:val="00C43DBC"/>
    <w:rsid w:val="00C55332"/>
    <w:rsid w:val="00CA6141"/>
    <w:rsid w:val="00CC1908"/>
    <w:rsid w:val="00E35231"/>
    <w:rsid w:val="00E71BA0"/>
    <w:rsid w:val="00F13521"/>
    <w:rsid w:val="00F152DE"/>
    <w:rsid w:val="00F22312"/>
    <w:rsid w:val="00FE5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5F4FF9"/>
  <w15:chartTrackingRefBased/>
  <w15:docId w15:val="{FDCBFF02-D92E-174F-AC0C-25E96872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Corpo CS)"/>
        <w:kern w:val="2"/>
        <w:sz w:val="28"/>
        <w:szCs w:val="36"/>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6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26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26D3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olo4">
    <w:name w:val="heading 4"/>
    <w:basedOn w:val="Normale"/>
    <w:next w:val="Normale"/>
    <w:link w:val="Titolo4Carattere"/>
    <w:uiPriority w:val="9"/>
    <w:semiHidden/>
    <w:unhideWhenUsed/>
    <w:qFormat/>
    <w:rsid w:val="00726D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26D31"/>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726D31"/>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6D31"/>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26D31"/>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6D31"/>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6D3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26D3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26D31"/>
    <w:rPr>
      <w:rFonts w:asciiTheme="minorHAnsi" w:eastAsiaTheme="majorEastAsia" w:hAnsiTheme="minorHAnsi" w:cstheme="majorBidi"/>
      <w:color w:val="2F5496" w:themeColor="accent1" w:themeShade="BF"/>
      <w:szCs w:val="28"/>
    </w:rPr>
  </w:style>
  <w:style w:type="character" w:customStyle="1" w:styleId="Titolo4Carattere">
    <w:name w:val="Titolo 4 Carattere"/>
    <w:basedOn w:val="Carpredefinitoparagrafo"/>
    <w:link w:val="Titolo4"/>
    <w:uiPriority w:val="9"/>
    <w:semiHidden/>
    <w:rsid w:val="00726D31"/>
    <w:rPr>
      <w:rFonts w:asciiTheme="minorHAnsi" w:eastAsiaTheme="majorEastAsia" w:hAnsiTheme="min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726D31"/>
    <w:rPr>
      <w:rFonts w:asciiTheme="minorHAnsi" w:eastAsiaTheme="majorEastAsia" w:hAnsiTheme="minorHAnsi" w:cstheme="majorBidi"/>
      <w:color w:val="2F5496" w:themeColor="accent1" w:themeShade="BF"/>
    </w:rPr>
  </w:style>
  <w:style w:type="character" w:customStyle="1" w:styleId="Titolo6Carattere">
    <w:name w:val="Titolo 6 Carattere"/>
    <w:basedOn w:val="Carpredefinitoparagrafo"/>
    <w:link w:val="Titolo6"/>
    <w:uiPriority w:val="9"/>
    <w:semiHidden/>
    <w:rsid w:val="00726D31"/>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26D31"/>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26D31"/>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26D31"/>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26D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6D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6D3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ttotitoloCarattere">
    <w:name w:val="Sottotitolo Carattere"/>
    <w:basedOn w:val="Carpredefinitoparagrafo"/>
    <w:link w:val="Sottotitolo"/>
    <w:uiPriority w:val="11"/>
    <w:rsid w:val="00726D31"/>
    <w:rPr>
      <w:rFonts w:asciiTheme="minorHAnsi" w:eastAsiaTheme="majorEastAsia" w:hAnsiTheme="minorHAnsi" w:cstheme="majorBidi"/>
      <w:color w:val="595959" w:themeColor="text1" w:themeTint="A6"/>
      <w:spacing w:val="15"/>
      <w:szCs w:val="28"/>
    </w:rPr>
  </w:style>
  <w:style w:type="paragraph" w:styleId="Citazione">
    <w:name w:val="Quote"/>
    <w:basedOn w:val="Normale"/>
    <w:next w:val="Normale"/>
    <w:link w:val="CitazioneCarattere"/>
    <w:uiPriority w:val="29"/>
    <w:qFormat/>
    <w:rsid w:val="00726D3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6D31"/>
    <w:rPr>
      <w:i/>
      <w:iCs/>
      <w:color w:val="404040" w:themeColor="text1" w:themeTint="BF"/>
    </w:rPr>
  </w:style>
  <w:style w:type="paragraph" w:styleId="Paragrafoelenco">
    <w:name w:val="List Paragraph"/>
    <w:basedOn w:val="Normale"/>
    <w:uiPriority w:val="34"/>
    <w:qFormat/>
    <w:rsid w:val="00726D31"/>
    <w:pPr>
      <w:ind w:left="720"/>
      <w:contextualSpacing/>
    </w:pPr>
  </w:style>
  <w:style w:type="character" w:styleId="Enfasiintensa">
    <w:name w:val="Intense Emphasis"/>
    <w:basedOn w:val="Carpredefinitoparagrafo"/>
    <w:uiPriority w:val="21"/>
    <w:qFormat/>
    <w:rsid w:val="00726D31"/>
    <w:rPr>
      <w:i/>
      <w:iCs/>
      <w:color w:val="2F5496" w:themeColor="accent1" w:themeShade="BF"/>
    </w:rPr>
  </w:style>
  <w:style w:type="paragraph" w:styleId="Citazioneintensa">
    <w:name w:val="Intense Quote"/>
    <w:basedOn w:val="Normale"/>
    <w:next w:val="Normale"/>
    <w:link w:val="CitazioneintensaCarattere"/>
    <w:uiPriority w:val="30"/>
    <w:qFormat/>
    <w:rsid w:val="00726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26D31"/>
    <w:rPr>
      <w:i/>
      <w:iCs/>
      <w:color w:val="2F5496" w:themeColor="accent1" w:themeShade="BF"/>
    </w:rPr>
  </w:style>
  <w:style w:type="character" w:styleId="Riferimentointenso">
    <w:name w:val="Intense Reference"/>
    <w:basedOn w:val="Carpredefinitoparagrafo"/>
    <w:uiPriority w:val="32"/>
    <w:qFormat/>
    <w:rsid w:val="00726D31"/>
    <w:rPr>
      <w:b/>
      <w:bCs/>
      <w:smallCaps/>
      <w:color w:val="2F5496" w:themeColor="accent1" w:themeShade="BF"/>
      <w:spacing w:val="5"/>
    </w:rPr>
  </w:style>
  <w:style w:type="paragraph" w:styleId="Testonotaapidipagina">
    <w:name w:val="footnote text"/>
    <w:basedOn w:val="Normale"/>
    <w:link w:val="TestonotaapidipaginaCarattere"/>
    <w:uiPriority w:val="99"/>
    <w:semiHidden/>
    <w:unhideWhenUsed/>
    <w:rsid w:val="00C43DBC"/>
    <w:rPr>
      <w:sz w:val="20"/>
      <w:szCs w:val="20"/>
    </w:rPr>
  </w:style>
  <w:style w:type="character" w:customStyle="1" w:styleId="TestonotaapidipaginaCarattere">
    <w:name w:val="Testo nota a piè di pagina Carattere"/>
    <w:basedOn w:val="Carpredefinitoparagrafo"/>
    <w:link w:val="Testonotaapidipagina"/>
    <w:uiPriority w:val="99"/>
    <w:semiHidden/>
    <w:rsid w:val="00C43DBC"/>
    <w:rPr>
      <w:sz w:val="20"/>
      <w:szCs w:val="20"/>
    </w:rPr>
  </w:style>
  <w:style w:type="character" w:styleId="Rimandonotaapidipagina">
    <w:name w:val="footnote reference"/>
    <w:basedOn w:val="Carpredefinitoparagrafo"/>
    <w:uiPriority w:val="99"/>
    <w:semiHidden/>
    <w:unhideWhenUsed/>
    <w:rsid w:val="00C43DBC"/>
    <w:rPr>
      <w:vertAlign w:val="superscript"/>
    </w:rPr>
  </w:style>
  <w:style w:type="paragraph" w:styleId="NormaleWeb">
    <w:name w:val="Normal (Web)"/>
    <w:basedOn w:val="Normale"/>
    <w:uiPriority w:val="99"/>
    <w:semiHidden/>
    <w:unhideWhenUsed/>
    <w:rsid w:val="00C43D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1912</Words>
  <Characters>6370</Characters>
  <Application>Microsoft Office Word</Application>
  <DocSecurity>0</DocSecurity>
  <Lines>637</Lines>
  <Paragraphs>752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Ceccarelli</dc:creator>
  <cp:keywords/>
  <dc:description/>
  <cp:lastModifiedBy>Marco Ceccarelli</cp:lastModifiedBy>
  <cp:revision>4</cp:revision>
  <dcterms:created xsi:type="dcterms:W3CDTF">2026-01-12T16:51:00Z</dcterms:created>
  <dcterms:modified xsi:type="dcterms:W3CDTF">2026-01-12T18:10:00Z</dcterms:modified>
</cp:coreProperties>
</file>